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14" w:rsidRPr="001A5854" w:rsidRDefault="00267914" w:rsidP="001A5854">
      <w:pPr>
        <w:pStyle w:val="Nagwek2"/>
        <w:spacing w:before="0" w:line="240" w:lineRule="auto"/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1A5854">
        <w:rPr>
          <w:rFonts w:asciiTheme="minorHAnsi" w:hAnsiTheme="minorHAnsi"/>
          <w:b/>
          <w:color w:val="auto"/>
          <w:sz w:val="22"/>
          <w:szCs w:val="22"/>
          <w:u w:val="single"/>
        </w:rPr>
        <w:t>REGULAMIN GRY MIEJSKIEJ „Powsta</w:t>
      </w:r>
      <w:r w:rsidR="00F01512">
        <w:rPr>
          <w:rFonts w:asciiTheme="minorHAnsi" w:hAnsiTheme="minorHAnsi"/>
          <w:b/>
          <w:color w:val="auto"/>
          <w:sz w:val="22"/>
          <w:szCs w:val="22"/>
          <w:u w:val="single"/>
        </w:rPr>
        <w:t>nie Warszawskie. Losy</w:t>
      </w:r>
      <w:r w:rsidRPr="001A5854">
        <w:rPr>
          <w:rFonts w:asciiTheme="minorHAnsi" w:hAnsiTheme="minorHAnsi"/>
          <w:b/>
          <w:color w:val="auto"/>
          <w:sz w:val="22"/>
          <w:szCs w:val="22"/>
          <w:u w:val="single"/>
        </w:rPr>
        <w:t xml:space="preserve"> Ewy i Jerzego Stolarskich”</w:t>
      </w:r>
    </w:p>
    <w:p w:rsidR="00267914" w:rsidRPr="001A5854" w:rsidRDefault="00267914" w:rsidP="001A5854">
      <w:pPr>
        <w:pStyle w:val="Nagwek2"/>
        <w:spacing w:before="0"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1A5854">
        <w:rPr>
          <w:rFonts w:asciiTheme="minorHAnsi" w:hAnsiTheme="minorHAnsi"/>
          <w:color w:val="auto"/>
          <w:sz w:val="22"/>
          <w:szCs w:val="22"/>
        </w:rPr>
        <w:t xml:space="preserve">w ramach udziału Archiwum IPN w obchodach w 77 rocznicy wybuchu Powstania Warszawskiego </w:t>
      </w:r>
      <w:r w:rsidR="001139CC" w:rsidRPr="001A5854">
        <w:rPr>
          <w:rFonts w:asciiTheme="minorHAnsi" w:hAnsiTheme="minorHAnsi"/>
          <w:color w:val="auto"/>
          <w:sz w:val="22"/>
          <w:szCs w:val="22"/>
        </w:rPr>
        <w:br/>
      </w:r>
      <w:r w:rsidRPr="001A5854">
        <w:rPr>
          <w:rFonts w:asciiTheme="minorHAnsi" w:hAnsiTheme="minorHAnsi"/>
          <w:color w:val="auto"/>
          <w:sz w:val="22"/>
          <w:szCs w:val="22"/>
        </w:rPr>
        <w:t>w dniach 01.08.2021r. –</w:t>
      </w:r>
      <w:r w:rsidR="00DA4447" w:rsidRPr="001A5854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875A4" w:rsidRPr="001A5854">
        <w:rPr>
          <w:rFonts w:asciiTheme="minorHAnsi" w:hAnsiTheme="minorHAnsi"/>
          <w:color w:val="auto"/>
          <w:sz w:val="22"/>
          <w:szCs w:val="22"/>
        </w:rPr>
        <w:t>02.10.2021r.</w:t>
      </w:r>
    </w:p>
    <w:p w:rsidR="00267914" w:rsidRPr="001A5854" w:rsidRDefault="00267914" w:rsidP="001A5854">
      <w:pPr>
        <w:spacing w:after="0" w:line="240" w:lineRule="auto"/>
        <w:jc w:val="both"/>
        <w:rPr>
          <w:b/>
        </w:rPr>
      </w:pPr>
      <w:r w:rsidRPr="001A5854">
        <w:rPr>
          <w:b/>
        </w:rPr>
        <w:t>Postanowienia ogólne:</w:t>
      </w:r>
    </w:p>
    <w:p w:rsidR="00267914" w:rsidRPr="001A5854" w:rsidRDefault="00267914" w:rsidP="001A5854">
      <w:pPr>
        <w:spacing w:after="0" w:line="240" w:lineRule="auto"/>
        <w:jc w:val="both"/>
      </w:pPr>
      <w:r w:rsidRPr="001A5854">
        <w:t xml:space="preserve">1. Organizatorem konkursu jest Instytut Pamięci Narodowej z siedzibą przy ul. Janusza Kurtyki 1 </w:t>
      </w:r>
      <w:r w:rsidR="001139CC" w:rsidRPr="001A5854">
        <w:br/>
      </w:r>
      <w:r w:rsidRPr="001A5854">
        <w:t xml:space="preserve">w Warszawie. </w:t>
      </w:r>
    </w:p>
    <w:p w:rsidR="00267914" w:rsidRPr="001A5854" w:rsidRDefault="00267914" w:rsidP="001A5854">
      <w:pPr>
        <w:spacing w:after="0" w:line="240" w:lineRule="auto"/>
        <w:jc w:val="both"/>
      </w:pPr>
      <w:r w:rsidRPr="001A5854">
        <w:t>2. Celem gry jest popularyzacja historii m.st. Warszawy</w:t>
      </w:r>
      <w:r w:rsidR="00DA4447" w:rsidRPr="001A5854">
        <w:t>, Powstania Warszawskiego</w:t>
      </w:r>
      <w:r w:rsidR="00036001">
        <w:t xml:space="preserve"> oraz </w:t>
      </w:r>
      <w:r w:rsidRPr="001A5854">
        <w:t xml:space="preserve">wiedzy </w:t>
      </w:r>
      <w:r w:rsidR="00036001">
        <w:br/>
      </w:r>
      <w:r w:rsidRPr="001A5854">
        <w:t>o zasobie Archiwum Instytutu Pamięci Narodowej.</w:t>
      </w:r>
    </w:p>
    <w:p w:rsidR="00267914" w:rsidRPr="001A5854" w:rsidRDefault="00267914" w:rsidP="001A5854">
      <w:pPr>
        <w:spacing w:after="0" w:line="240" w:lineRule="auto"/>
        <w:jc w:val="both"/>
      </w:pPr>
      <w:r w:rsidRPr="001A5854">
        <w:t>3. Nagrody to: zestawy materiałów promocyjnych i wydawnictw IPN.</w:t>
      </w:r>
    </w:p>
    <w:p w:rsidR="00267914" w:rsidRPr="001A5854" w:rsidRDefault="00267914" w:rsidP="001A5854">
      <w:pPr>
        <w:spacing w:after="0" w:line="240" w:lineRule="auto"/>
        <w:jc w:val="both"/>
      </w:pPr>
      <w:r w:rsidRPr="001A5854">
        <w:t>4. Gra mi</w:t>
      </w:r>
      <w:r w:rsidR="00DA4447" w:rsidRPr="001A5854">
        <w:t>ejska przeprowadzana jest w dniach</w:t>
      </w:r>
      <w:r w:rsidRPr="001A5854">
        <w:t xml:space="preserve"> </w:t>
      </w:r>
      <w:r w:rsidR="00DA4447" w:rsidRPr="001A5854">
        <w:t>01.08.2021 r.-02.10.2021 r.</w:t>
      </w:r>
      <w:r w:rsidRPr="001A5854">
        <w:t xml:space="preserve"> na terenie m.st. Warszawy </w:t>
      </w:r>
    </w:p>
    <w:p w:rsidR="00267914" w:rsidRPr="001A5854" w:rsidRDefault="00267914" w:rsidP="001A5854">
      <w:pPr>
        <w:spacing w:after="0" w:line="240" w:lineRule="auto"/>
        <w:jc w:val="both"/>
      </w:pPr>
      <w:r w:rsidRPr="001A5854">
        <w:t xml:space="preserve">5. Wymogiem wzięcia udziału w grze miejskiej jest posiadanie </w:t>
      </w:r>
      <w:proofErr w:type="spellStart"/>
      <w:r w:rsidRPr="001A5854">
        <w:t>smartfona</w:t>
      </w:r>
      <w:proofErr w:type="spellEnd"/>
      <w:r w:rsidRPr="001A5854">
        <w:t>/tabletu z:</w:t>
      </w:r>
    </w:p>
    <w:p w:rsidR="00267914" w:rsidRPr="001A5854" w:rsidRDefault="00267914" w:rsidP="001A5854">
      <w:pPr>
        <w:numPr>
          <w:ilvl w:val="0"/>
          <w:numId w:val="1"/>
        </w:numPr>
        <w:spacing w:after="0" w:line="240" w:lineRule="auto"/>
        <w:jc w:val="both"/>
      </w:pPr>
      <w:r w:rsidRPr="001A5854">
        <w:t>systemem iOS (w wersji 8.0 i wyższej) i Android (w wersji 4.2 i wyższej),</w:t>
      </w:r>
    </w:p>
    <w:p w:rsidR="00267914" w:rsidRPr="001A5854" w:rsidRDefault="00267914" w:rsidP="001A5854">
      <w:pPr>
        <w:numPr>
          <w:ilvl w:val="0"/>
          <w:numId w:val="1"/>
        </w:numPr>
        <w:spacing w:after="0" w:line="240" w:lineRule="auto"/>
        <w:jc w:val="both"/>
      </w:pPr>
      <w:r w:rsidRPr="001A5854">
        <w:t xml:space="preserve">zainstalowaną bezpłatną aplikacją </w:t>
      </w:r>
      <w:proofErr w:type="spellStart"/>
      <w:r w:rsidRPr="001A5854">
        <w:t>ActionTrack</w:t>
      </w:r>
      <w:proofErr w:type="spellEnd"/>
      <w:r w:rsidRPr="001A5854">
        <w:t xml:space="preserve"> (dostępną w Google Play i </w:t>
      </w:r>
      <w:proofErr w:type="spellStart"/>
      <w:r w:rsidRPr="001A5854">
        <w:t>AppStore</w:t>
      </w:r>
      <w:proofErr w:type="spellEnd"/>
      <w:r w:rsidRPr="001A5854">
        <w:t xml:space="preserve">), </w:t>
      </w:r>
    </w:p>
    <w:p w:rsidR="00267914" w:rsidRPr="001A5854" w:rsidRDefault="00267914" w:rsidP="001A585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1A5854">
        <w:t>dostępem do Internetu.</w:t>
      </w:r>
    </w:p>
    <w:p w:rsidR="00267914" w:rsidRPr="001A5854" w:rsidRDefault="00267914" w:rsidP="001A5854">
      <w:pPr>
        <w:spacing w:after="0" w:line="240" w:lineRule="auto"/>
        <w:jc w:val="both"/>
      </w:pPr>
      <w:r w:rsidRPr="001A5854">
        <w:t xml:space="preserve">6. W grze nie mogą brać udziału pracownicy IPN ani członkowie ich rodzin. </w:t>
      </w:r>
    </w:p>
    <w:p w:rsidR="00267914" w:rsidRPr="001A5854" w:rsidRDefault="00267914" w:rsidP="001A5854">
      <w:pPr>
        <w:spacing w:after="0" w:line="240" w:lineRule="auto"/>
        <w:jc w:val="both"/>
        <w:rPr>
          <w:b/>
        </w:rPr>
      </w:pPr>
      <w:r w:rsidRPr="001A5854">
        <w:rPr>
          <w:b/>
        </w:rPr>
        <w:t>Zasady i przebieg gry oraz wyłaniania zwycięzców:</w:t>
      </w:r>
    </w:p>
    <w:p w:rsidR="00267914" w:rsidRPr="001A5854" w:rsidRDefault="00267914" w:rsidP="001A5854">
      <w:pPr>
        <w:spacing w:after="0" w:line="240" w:lineRule="auto"/>
        <w:jc w:val="both"/>
      </w:pPr>
      <w:r w:rsidRPr="001A5854">
        <w:t xml:space="preserve">7. Gracze </w:t>
      </w:r>
      <w:r w:rsidR="00DA4447" w:rsidRPr="001A5854">
        <w:t>rozpoczynają grę przy ul Nowogrod</w:t>
      </w:r>
      <w:r w:rsidR="00F50704" w:rsidRPr="001A5854">
        <w:t>zkiej 6a</w:t>
      </w:r>
      <w:r w:rsidR="00A97D39">
        <w:t>.</w:t>
      </w:r>
    </w:p>
    <w:p w:rsidR="00267914" w:rsidRPr="001A5854" w:rsidRDefault="00DA4447" w:rsidP="001A5854">
      <w:pPr>
        <w:spacing w:after="0" w:line="240" w:lineRule="auto"/>
        <w:jc w:val="both"/>
      </w:pPr>
      <w:r w:rsidRPr="001A5854">
        <w:t>8</w:t>
      </w:r>
      <w:r w:rsidR="00267914" w:rsidRPr="001A5854">
        <w:t xml:space="preserve">. Zawodnicy rejestrują się do udziału w grze, pobierając kod </w:t>
      </w:r>
      <w:proofErr w:type="spellStart"/>
      <w:r w:rsidR="00267914" w:rsidRPr="001A5854">
        <w:t>qr</w:t>
      </w:r>
      <w:proofErr w:type="spellEnd"/>
      <w:r w:rsidR="00267914" w:rsidRPr="001A5854">
        <w:t xml:space="preserve"> w aplikacji </w:t>
      </w:r>
      <w:proofErr w:type="spellStart"/>
      <w:r w:rsidR="00267914" w:rsidRPr="001A5854">
        <w:t>ActionTrack</w:t>
      </w:r>
      <w:proofErr w:type="spellEnd"/>
      <w:r w:rsidR="00267914" w:rsidRPr="001A5854">
        <w:t xml:space="preserve"> i akceptując Regulamin konkursu. </w:t>
      </w:r>
    </w:p>
    <w:p w:rsidR="00267914" w:rsidRPr="001A5854" w:rsidRDefault="00DA4447" w:rsidP="001A5854">
      <w:pPr>
        <w:spacing w:after="0" w:line="240" w:lineRule="auto"/>
        <w:jc w:val="both"/>
      </w:pPr>
      <w:r w:rsidRPr="001A5854">
        <w:t>9</w:t>
      </w:r>
      <w:r w:rsidR="00267914" w:rsidRPr="001A5854">
        <w:t>. Uczestnicy nie mogą korzystać z rowerów, komunikacji miejskiej, taksówek oraz hulajnóg.</w:t>
      </w:r>
    </w:p>
    <w:p w:rsidR="001A5854" w:rsidRPr="001A5854" w:rsidRDefault="00DA4447" w:rsidP="001A5854">
      <w:pPr>
        <w:pStyle w:val="Tekstkomentarza"/>
        <w:spacing w:after="0"/>
        <w:jc w:val="both"/>
        <w:rPr>
          <w:sz w:val="22"/>
          <w:szCs w:val="22"/>
        </w:rPr>
      </w:pPr>
      <w:r w:rsidRPr="001A5854">
        <w:rPr>
          <w:sz w:val="22"/>
          <w:szCs w:val="22"/>
        </w:rPr>
        <w:t>10</w:t>
      </w:r>
      <w:r w:rsidR="00F50704" w:rsidRPr="001A5854">
        <w:rPr>
          <w:sz w:val="22"/>
          <w:szCs w:val="22"/>
        </w:rPr>
        <w:t>.</w:t>
      </w:r>
      <w:r w:rsidR="001A5854" w:rsidRPr="001A5854">
        <w:rPr>
          <w:rFonts w:ascii="Calibri" w:hAnsi="Calibri"/>
          <w:color w:val="000000"/>
          <w:sz w:val="22"/>
          <w:szCs w:val="22"/>
        </w:rPr>
        <w:t xml:space="preserve"> </w:t>
      </w:r>
      <w:r w:rsidR="001A5854" w:rsidRPr="001A5854">
        <w:rPr>
          <w:sz w:val="22"/>
          <w:szCs w:val="22"/>
        </w:rPr>
        <w:t>Zwycięzcy zostaną wyłonieni spośród osób, które udzielą poprawnych odpowiedzi na jak największą liczbę pytań i</w:t>
      </w:r>
      <w:r w:rsidR="00233276">
        <w:rPr>
          <w:sz w:val="22"/>
          <w:szCs w:val="22"/>
        </w:rPr>
        <w:t xml:space="preserve"> zadań oraz </w:t>
      </w:r>
      <w:r w:rsidR="001A5854" w:rsidRPr="001A5854">
        <w:rPr>
          <w:sz w:val="22"/>
          <w:szCs w:val="22"/>
        </w:rPr>
        <w:t>uzyskają największą liczbę punktów. W przypadku jednakowej punktacji o wygranej decyduje dodatkowo szybszy czas przejścia.</w:t>
      </w:r>
    </w:p>
    <w:p w:rsidR="00267914" w:rsidRPr="001A5854" w:rsidRDefault="00DA4447" w:rsidP="001A5854">
      <w:pPr>
        <w:pStyle w:val="Tekstkomentarza"/>
        <w:spacing w:after="0"/>
        <w:jc w:val="both"/>
        <w:rPr>
          <w:sz w:val="22"/>
          <w:szCs w:val="22"/>
        </w:rPr>
      </w:pPr>
      <w:r w:rsidRPr="001A5854">
        <w:rPr>
          <w:sz w:val="22"/>
          <w:szCs w:val="22"/>
        </w:rPr>
        <w:t>11</w:t>
      </w:r>
      <w:r w:rsidR="00267914" w:rsidRPr="001A5854">
        <w:rPr>
          <w:sz w:val="22"/>
          <w:szCs w:val="22"/>
        </w:rPr>
        <w:t xml:space="preserve">. </w:t>
      </w:r>
      <w:r w:rsidR="00267914" w:rsidRPr="001A5854">
        <w:rPr>
          <w:rFonts w:ascii="Calibri" w:hAnsi="Calibri"/>
          <w:color w:val="000000"/>
          <w:sz w:val="22"/>
          <w:szCs w:val="22"/>
        </w:rPr>
        <w:t xml:space="preserve">Nagrody zostaną przyznane </w:t>
      </w:r>
      <w:r w:rsidR="00F50704" w:rsidRPr="001A5854">
        <w:rPr>
          <w:rFonts w:ascii="Calibri" w:hAnsi="Calibri"/>
          <w:color w:val="000000"/>
          <w:sz w:val="22"/>
          <w:szCs w:val="22"/>
        </w:rPr>
        <w:t>pierwszym 10 uczestnikom</w:t>
      </w:r>
      <w:r w:rsidR="00267914" w:rsidRPr="001A5854">
        <w:rPr>
          <w:rFonts w:ascii="Calibri" w:hAnsi="Calibri"/>
          <w:color w:val="000000"/>
          <w:sz w:val="22"/>
          <w:szCs w:val="22"/>
        </w:rPr>
        <w:t>.  </w:t>
      </w:r>
    </w:p>
    <w:p w:rsidR="00DA4447" w:rsidRPr="001A5854" w:rsidRDefault="00DA4447" w:rsidP="001A5854">
      <w:pPr>
        <w:spacing w:after="0" w:line="240" w:lineRule="auto"/>
        <w:jc w:val="both"/>
      </w:pPr>
      <w:r w:rsidRPr="001A5854">
        <w:t xml:space="preserve">12. Osoby nagrodzone </w:t>
      </w:r>
      <w:r w:rsidR="001139CC" w:rsidRPr="001A5854">
        <w:t>zostaną poinformowane drogą mailową, po zakończeniu gry (po 2.10.2021 r</w:t>
      </w:r>
      <w:r w:rsidRPr="001A5854">
        <w:t>.</w:t>
      </w:r>
      <w:r w:rsidR="001139CC" w:rsidRPr="001A5854">
        <w:t>)</w:t>
      </w:r>
      <w:r w:rsidRPr="001A5854">
        <w:t xml:space="preserve"> Nagrody rzeczowe będą wysyłane na wskazany przez uczestnika adres lub będzie możliwość </w:t>
      </w:r>
      <w:r w:rsidR="001139CC" w:rsidRPr="001A5854">
        <w:br/>
      </w:r>
      <w:r w:rsidRPr="001A5854">
        <w:t xml:space="preserve">ich odbioru osobistego w siedzibie Archiwum Instytutu Pamięci Narodowej przy ul. Kłobuckiej 21 </w:t>
      </w:r>
      <w:r w:rsidR="001139CC" w:rsidRPr="001A5854">
        <w:br/>
      </w:r>
      <w:r w:rsidRPr="001A5854">
        <w:t>w Warszawie.</w:t>
      </w:r>
    </w:p>
    <w:p w:rsidR="00267914" w:rsidRPr="001A5854" w:rsidRDefault="00267914" w:rsidP="001A5854">
      <w:pPr>
        <w:spacing w:after="0" w:line="240" w:lineRule="auto"/>
        <w:jc w:val="both"/>
      </w:pPr>
      <w:r w:rsidRPr="001A5854">
        <w:t>1</w:t>
      </w:r>
      <w:r w:rsidR="00DA4447" w:rsidRPr="001A5854">
        <w:t>3</w:t>
      </w:r>
      <w:r w:rsidRPr="001A5854">
        <w:t>. Nie ma możliwości wymiany nagrody na równowartość pieniężną oraz jej przenoszenia na kogoś innego. Uczestnik gry odpowiada za dostarczenie stosownych danych koniecznych do jego identyfikacji.</w:t>
      </w:r>
    </w:p>
    <w:p w:rsidR="00267914" w:rsidRPr="001A5854" w:rsidRDefault="00267914" w:rsidP="001A5854">
      <w:pPr>
        <w:spacing w:after="0" w:line="240" w:lineRule="auto"/>
        <w:jc w:val="both"/>
      </w:pPr>
      <w:r w:rsidRPr="001A5854">
        <w:t>1</w:t>
      </w:r>
      <w:r w:rsidR="00DA4447" w:rsidRPr="001A5854">
        <w:t>4</w:t>
      </w:r>
      <w:r w:rsidRPr="001A5854">
        <w:t xml:space="preserve">. Uczestnik biorąc udział w </w:t>
      </w:r>
      <w:r w:rsidR="00DA4447" w:rsidRPr="001A5854">
        <w:t>grze</w:t>
      </w:r>
      <w:r w:rsidRPr="001A5854">
        <w:t xml:space="preserve"> wyraża zgodę</w:t>
      </w:r>
      <w:r w:rsidRPr="001A5854">
        <w:rPr>
          <w:rFonts w:eastAsia="Times New Roman" w:cs="Times New Roman"/>
          <w:lang w:eastAsia="pl-PL"/>
        </w:rPr>
        <w:t xml:space="preserve"> </w:t>
      </w:r>
      <w:r w:rsidRPr="001A5854">
        <w:t xml:space="preserve">na przetwarzanie danych osobowych do celów związanych z organizacją i przebiegiem </w:t>
      </w:r>
      <w:r w:rsidR="001139CC" w:rsidRPr="001A5854">
        <w:t>gry</w:t>
      </w:r>
      <w:r w:rsidRPr="001A5854">
        <w:t>. Dane osobowe uczestników (imię i nazwisko, e-mail) – nie będą przekazywane podmiotom trzecim.</w:t>
      </w:r>
    </w:p>
    <w:p w:rsidR="00267914" w:rsidRPr="00C76C7E" w:rsidRDefault="00267914" w:rsidP="001139CC">
      <w:pPr>
        <w:spacing w:after="0" w:line="240" w:lineRule="auto"/>
        <w:jc w:val="both"/>
        <w:rPr>
          <w:b/>
        </w:rPr>
      </w:pPr>
    </w:p>
    <w:p w:rsidR="00267914" w:rsidRPr="00C76C7E" w:rsidRDefault="00267914" w:rsidP="001139CC">
      <w:pPr>
        <w:spacing w:after="0" w:line="240" w:lineRule="auto"/>
        <w:jc w:val="both"/>
        <w:rPr>
          <w:b/>
        </w:rPr>
      </w:pPr>
    </w:p>
    <w:p w:rsidR="00267914" w:rsidRPr="00C76C7E" w:rsidRDefault="00267914" w:rsidP="001139CC">
      <w:pPr>
        <w:spacing w:after="0" w:line="240" w:lineRule="auto"/>
        <w:jc w:val="both"/>
        <w:rPr>
          <w:b/>
        </w:rPr>
      </w:pPr>
    </w:p>
    <w:p w:rsidR="00267914" w:rsidRPr="00C76C7E" w:rsidRDefault="00267914" w:rsidP="001139CC">
      <w:pPr>
        <w:spacing w:after="0" w:line="240" w:lineRule="auto"/>
        <w:jc w:val="both"/>
        <w:rPr>
          <w:b/>
        </w:rPr>
      </w:pPr>
    </w:p>
    <w:p w:rsidR="00267914" w:rsidRPr="00C76C7E" w:rsidRDefault="00267914" w:rsidP="001139CC">
      <w:pPr>
        <w:spacing w:after="0" w:line="240" w:lineRule="auto"/>
        <w:jc w:val="both"/>
        <w:rPr>
          <w:b/>
        </w:rPr>
      </w:pPr>
      <w:r w:rsidRPr="00C76C7E">
        <w:rPr>
          <w:b/>
        </w:rPr>
        <w:t>Klauzula informacyjna dla uczestnika gry miejskiej</w:t>
      </w:r>
    </w:p>
    <w:p w:rsidR="00267914" w:rsidRPr="00DA4447" w:rsidRDefault="00267914" w:rsidP="001139CC">
      <w:pPr>
        <w:spacing w:after="0" w:line="240" w:lineRule="auto"/>
        <w:jc w:val="both"/>
      </w:pPr>
      <w:r w:rsidRPr="00C76C7E">
        <w:t>Pozyskane Pani/Pana dane osobowe przetwarzane będą w celu udziału w grze miejskiej „</w:t>
      </w:r>
      <w:r w:rsidR="00DA4447" w:rsidRPr="00DA4447">
        <w:rPr>
          <w:u w:val="single"/>
        </w:rPr>
        <w:t>Powsta</w:t>
      </w:r>
      <w:r w:rsidR="00F01512">
        <w:rPr>
          <w:u w:val="single"/>
        </w:rPr>
        <w:t>nie Warszawskie. Losy</w:t>
      </w:r>
      <w:r w:rsidR="00DA4447" w:rsidRPr="00DA4447">
        <w:rPr>
          <w:u w:val="single"/>
        </w:rPr>
        <w:t xml:space="preserve"> Ewy i Jerzego Stolarskich</w:t>
      </w:r>
      <w:r w:rsidRPr="00DA4447">
        <w:t xml:space="preserve">”. </w:t>
      </w:r>
    </w:p>
    <w:p w:rsidR="00267914" w:rsidRPr="001E26A7" w:rsidRDefault="00267914" w:rsidP="001139CC">
      <w:pPr>
        <w:spacing w:after="0" w:line="240" w:lineRule="auto"/>
        <w:jc w:val="both"/>
        <w:rPr>
          <w:rFonts w:cstheme="minorHAnsi"/>
        </w:rPr>
      </w:pPr>
      <w:r w:rsidRPr="00C76C7E">
        <w:t xml:space="preserve">Podstawą prawną przetwarzania danych jest art. 6 ust. 1 lit. </w:t>
      </w:r>
      <w:bookmarkStart w:id="0" w:name="_GoBack"/>
      <w:bookmarkEnd w:id="0"/>
      <w:r>
        <w:t>b</w:t>
      </w:r>
      <w:r w:rsidRPr="00C76C7E">
        <w:t xml:space="preserve">, e 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tj. </w:t>
      </w:r>
      <w:r w:rsidRPr="00270E54">
        <w:t>wykonania umowy</w:t>
      </w:r>
      <w:r>
        <w:t xml:space="preserve"> tj. regulaminu konkursu </w:t>
      </w:r>
      <w:r w:rsidRPr="00C76C7E">
        <w:t xml:space="preserve">oraz wykonywanie zadań w interesie </w:t>
      </w:r>
      <w:r w:rsidRPr="001E26A7">
        <w:rPr>
          <w:rFonts w:cstheme="minorHAnsi"/>
        </w:rPr>
        <w:t xml:space="preserve">publicznym. </w:t>
      </w:r>
    </w:p>
    <w:p w:rsidR="00267914" w:rsidRPr="001E26A7" w:rsidRDefault="00267914" w:rsidP="001139CC">
      <w:pPr>
        <w:spacing w:after="0" w:line="240" w:lineRule="auto"/>
        <w:jc w:val="both"/>
        <w:rPr>
          <w:rFonts w:cstheme="minorHAnsi"/>
        </w:rPr>
      </w:pPr>
      <w:r w:rsidRPr="001E26A7">
        <w:rPr>
          <w:rFonts w:cstheme="minorHAnsi"/>
        </w:rPr>
        <w:t xml:space="preserve">Administratorem Pani/Pana danych osobowych jest Prezes Instytutu Pamięci Narodowej – Komisji Ścigania Zbrodni przeciwko Narodowi Polskiemu, z siedzibą w Warszawie, adres: ul.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</w:t>
      </w:r>
      <w:r w:rsidRPr="001E26A7">
        <w:rPr>
          <w:rFonts w:cstheme="minorHAnsi"/>
        </w:rPr>
        <w:lastRenderedPageBreak/>
        <w:t>nieuprawnionym wykorzystaniem lub nieuprawnionym dostępem do danych osobowych oraz ochrony przed naruszeniem bezpieczeństwa danych osobowych.</w:t>
      </w:r>
    </w:p>
    <w:p w:rsidR="00267914" w:rsidRPr="001E26A7" w:rsidRDefault="00267914" w:rsidP="001139CC">
      <w:pPr>
        <w:spacing w:after="0" w:line="240" w:lineRule="auto"/>
        <w:jc w:val="both"/>
        <w:rPr>
          <w:rFonts w:cstheme="minorHAnsi"/>
        </w:rPr>
      </w:pPr>
      <w:r w:rsidRPr="001E26A7">
        <w:rPr>
          <w:rFonts w:cstheme="minorHAnsi"/>
        </w:rPr>
        <w:t>Dane kontaktowe inspektora ochrony danych w IPN-</w:t>
      </w:r>
      <w:proofErr w:type="spellStart"/>
      <w:r w:rsidRPr="001E26A7">
        <w:rPr>
          <w:rFonts w:cstheme="minorHAnsi"/>
        </w:rPr>
        <w:t>KŚZpNP</w:t>
      </w:r>
      <w:proofErr w:type="spellEnd"/>
      <w:r w:rsidRPr="001E26A7">
        <w:rPr>
          <w:rFonts w:cstheme="minorHAnsi"/>
        </w:rPr>
        <w:t xml:space="preserve">: inspektorochronydanych@ipn.gov.pl, adres do korespondencji: ul. Janusza Kurtyki 1, 02-676 Warszawa, z dopiskiem: Inspektor Ochrony Danych. </w:t>
      </w:r>
    </w:p>
    <w:p w:rsidR="00267914" w:rsidRPr="001E26A7" w:rsidRDefault="00267914" w:rsidP="001139CC">
      <w:pPr>
        <w:spacing w:after="0" w:line="240" w:lineRule="auto"/>
        <w:jc w:val="both"/>
        <w:rPr>
          <w:rFonts w:cstheme="minorHAnsi"/>
        </w:rPr>
      </w:pPr>
      <w:r w:rsidRPr="001E26A7">
        <w:rPr>
          <w:rFonts w:cstheme="minorHAnsi"/>
        </w:rPr>
        <w:t>Odbiorcami danych osobowych mogą być upoważnione przez Administratora danych podmioty oraz podmioty, które mają prawo do wglądu na mocy odrębnych przepisów prawa.</w:t>
      </w:r>
    </w:p>
    <w:p w:rsidR="00267914" w:rsidRPr="001E26A7" w:rsidRDefault="001E26A7" w:rsidP="001139CC">
      <w:pPr>
        <w:spacing w:after="0" w:line="240" w:lineRule="auto"/>
        <w:jc w:val="both"/>
        <w:rPr>
          <w:rFonts w:cstheme="minorHAnsi"/>
        </w:rPr>
      </w:pPr>
      <w:r w:rsidRPr="001E26A7">
        <w:rPr>
          <w:rFonts w:eastAsia="Times New Roman" w:cstheme="minorHAnsi"/>
          <w:bCs/>
          <w:lang w:eastAsia="pl-PL"/>
        </w:rPr>
        <w:t xml:space="preserve">Pani/Pana dane osobowe będą przetwarzane przez czas niezbędny do przeprowadzenia mobilnej gry miejskiej, a następnie w związku z realizacją obowiązku archiwizacyjnego, zgodnie </w:t>
      </w:r>
      <w:r w:rsidRPr="001E26A7">
        <w:rPr>
          <w:rFonts w:eastAsia="Times New Roman" w:cstheme="minorHAnsi"/>
          <w:bCs/>
          <w:lang w:eastAsia="pl-PL"/>
        </w:rPr>
        <w:br/>
        <w:t>z terminami określonymi w obowiązującym w IPN-</w:t>
      </w:r>
      <w:proofErr w:type="spellStart"/>
      <w:r w:rsidRPr="001E26A7">
        <w:rPr>
          <w:rFonts w:eastAsia="Times New Roman" w:cstheme="minorHAnsi"/>
          <w:bCs/>
          <w:lang w:eastAsia="pl-PL"/>
        </w:rPr>
        <w:t>KŚZpNP</w:t>
      </w:r>
      <w:proofErr w:type="spellEnd"/>
      <w:r w:rsidRPr="001E26A7">
        <w:rPr>
          <w:rFonts w:eastAsia="Times New Roman" w:cstheme="minorHAnsi"/>
          <w:bCs/>
          <w:lang w:eastAsia="pl-PL"/>
        </w:rPr>
        <w:t xml:space="preserve"> rzeczowym wykazie akt, określonym na podstawie art. 6 ust. 2 ustawy z dnia 14 lipca 1983 r. o narodowym zasobie archiwalnym i archiwach</w:t>
      </w:r>
      <w:r>
        <w:rPr>
          <w:rFonts w:eastAsia="Times New Roman" w:cstheme="minorHAnsi"/>
          <w:bCs/>
          <w:lang w:eastAsia="pl-PL"/>
        </w:rPr>
        <w:t>.</w:t>
      </w:r>
      <w:r w:rsidR="00267914" w:rsidRPr="001E26A7">
        <w:rPr>
          <w:rFonts w:cstheme="minorHAnsi"/>
        </w:rPr>
        <w:t xml:space="preserve"> Posiada Pani/Pan prawo dostępu do treści danych osobowych oraz prawo ich sprostowania, usunięcia lub ograniczenia przetwarzania, prawo wniesienia sprzeciwu wobec przetwarzania, prawo przenoszenia danych.</w:t>
      </w:r>
    </w:p>
    <w:p w:rsidR="00267914" w:rsidRPr="001E26A7" w:rsidRDefault="00267914" w:rsidP="001139CC">
      <w:pPr>
        <w:spacing w:after="0" w:line="240" w:lineRule="auto"/>
        <w:jc w:val="both"/>
        <w:rPr>
          <w:rFonts w:cstheme="minorHAnsi"/>
        </w:rPr>
      </w:pPr>
      <w:r w:rsidRPr="001E26A7">
        <w:rPr>
          <w:rFonts w:cstheme="minorHAnsi"/>
        </w:rPr>
        <w:t>Ma Pani/Pan prawo wniesienia skargi do Prezesa Urzędu Ochrony Danych Osobowych, gdy uzna Pani/Pan, iż przetwarzanie danych osobowych narusza przepisy RODO.</w:t>
      </w:r>
    </w:p>
    <w:p w:rsidR="00267914" w:rsidRPr="00C76C7E" w:rsidRDefault="00267914" w:rsidP="001139CC">
      <w:pPr>
        <w:spacing w:after="0" w:line="240" w:lineRule="auto"/>
        <w:jc w:val="both"/>
      </w:pPr>
    </w:p>
    <w:p w:rsidR="00267914" w:rsidRPr="00C76C7E" w:rsidRDefault="00267914" w:rsidP="001139CC">
      <w:pPr>
        <w:jc w:val="both"/>
      </w:pPr>
    </w:p>
    <w:p w:rsidR="003E3E93" w:rsidRDefault="00036001" w:rsidP="001139CC">
      <w:pPr>
        <w:jc w:val="both"/>
      </w:pPr>
    </w:p>
    <w:sectPr w:rsidR="003E3E93" w:rsidSect="00F77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A2248"/>
    <w:multiLevelType w:val="hybridMultilevel"/>
    <w:tmpl w:val="29BA2BF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5B"/>
    <w:rsid w:val="00036001"/>
    <w:rsid w:val="001139CC"/>
    <w:rsid w:val="001A5854"/>
    <w:rsid w:val="001E26A7"/>
    <w:rsid w:val="00233276"/>
    <w:rsid w:val="00267914"/>
    <w:rsid w:val="00380D8F"/>
    <w:rsid w:val="0050709E"/>
    <w:rsid w:val="00A97D39"/>
    <w:rsid w:val="00C72651"/>
    <w:rsid w:val="00D3595B"/>
    <w:rsid w:val="00D875A4"/>
    <w:rsid w:val="00DA4447"/>
    <w:rsid w:val="00DF56B3"/>
    <w:rsid w:val="00F01512"/>
    <w:rsid w:val="00F5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119E"/>
  <w15:chartTrackingRefBased/>
  <w15:docId w15:val="{F47986FC-D56A-4AAA-BEC1-239E1534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791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79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679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26791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1A5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585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Stępniewska</dc:creator>
  <cp:keywords/>
  <dc:description/>
  <cp:lastModifiedBy>Marta Stępniewska</cp:lastModifiedBy>
  <cp:revision>10</cp:revision>
  <cp:lastPrinted>2021-07-13T08:41:00Z</cp:lastPrinted>
  <dcterms:created xsi:type="dcterms:W3CDTF">2021-07-02T05:16:00Z</dcterms:created>
  <dcterms:modified xsi:type="dcterms:W3CDTF">2021-07-15T09:03:00Z</dcterms:modified>
</cp:coreProperties>
</file>